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1842"/>
        <w:gridCol w:w="993"/>
        <w:gridCol w:w="396"/>
        <w:gridCol w:w="1872"/>
        <w:gridCol w:w="850"/>
        <w:gridCol w:w="289"/>
        <w:gridCol w:w="2517"/>
      </w:tblGrid>
      <w:tr w:rsidR="0031490E" w:rsidTr="00B845D3">
        <w:trPr>
          <w:trHeight w:val="699"/>
        </w:trPr>
        <w:tc>
          <w:tcPr>
            <w:tcW w:w="1447" w:type="dxa"/>
          </w:tcPr>
          <w:p w:rsidR="0031490E" w:rsidRDefault="0031490E" w:rsidP="00894438">
            <w:bookmarkStart w:id="0" w:name="_GoBack"/>
            <w:bookmarkEnd w:id="0"/>
            <w:r>
              <w:t>Materia:</w:t>
            </w:r>
          </w:p>
        </w:tc>
        <w:tc>
          <w:tcPr>
            <w:tcW w:w="1842" w:type="dxa"/>
          </w:tcPr>
          <w:p w:rsidR="0031490E" w:rsidRDefault="00B4404E" w:rsidP="0031490E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290334</wp:posOffset>
                      </wp:positionH>
                      <wp:positionV relativeFrom="paragraph">
                        <wp:posOffset>-698676</wp:posOffset>
                      </wp:positionV>
                      <wp:extent cx="3880047" cy="583506"/>
                      <wp:effectExtent l="0" t="0" r="6350" b="762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0047" cy="58350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04E" w:rsidRPr="00B4404E" w:rsidRDefault="00B4404E" w:rsidP="00B4404E">
                                  <w:pPr>
                                    <w:jc w:val="center"/>
                                  </w:pPr>
                                  <w:r w:rsidRPr="00B4404E">
                                    <w:rPr>
                                      <w:sz w:val="24"/>
                                    </w:rPr>
                                    <w:t xml:space="preserve">LUNES </w:t>
                                  </w:r>
                                </w:p>
                                <w:p w:rsidR="00B4404E" w:rsidRPr="00B4404E" w:rsidRDefault="00B4404E" w:rsidP="00B4404E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B4404E">
                                    <w:rPr>
                                      <w:sz w:val="20"/>
                                    </w:rPr>
                                    <w:t>Iliana Vázquez de Luna</w:t>
                                  </w:r>
                                </w:p>
                                <w:p w:rsidR="00B4404E" w:rsidRDefault="00B4404E" w:rsidP="00B440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left:0;text-align:left;margin-left:22.85pt;margin-top:-55pt;width:305.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" fillcolor="white [3201]" stroked="f" strokeweight="2pt">
                      <v:textbox>
                        <w:txbxContent>
                          <w:p w:rsidR="00B4404E" w:rsidRPr="00B4404E" w:rsidRDefault="00B4404E" w:rsidP="00B4404E">
                            <w:pPr>
                              <w:jc w:val="center"/>
                            </w:pPr>
                            <w:r w:rsidRPr="00B4404E">
                              <w:rPr>
                                <w:sz w:val="24"/>
                              </w:rPr>
                              <w:t xml:space="preserve">LUNES </w:t>
                            </w:r>
                          </w:p>
                          <w:p w:rsidR="00B4404E" w:rsidRPr="00B4404E" w:rsidRDefault="00B4404E" w:rsidP="00B4404E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B4404E">
                              <w:rPr>
                                <w:sz w:val="20"/>
                              </w:rPr>
                              <w:t>Iliana Vázquez de Luna</w:t>
                            </w:r>
                          </w:p>
                          <w:p w:rsidR="00B4404E" w:rsidRDefault="00B4404E" w:rsidP="00B4404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490E">
              <w:t>Matemáticas</w:t>
            </w:r>
          </w:p>
        </w:tc>
        <w:tc>
          <w:tcPr>
            <w:tcW w:w="993" w:type="dxa"/>
          </w:tcPr>
          <w:p w:rsidR="0031490E" w:rsidRDefault="0031490E" w:rsidP="00894438">
            <w:r>
              <w:t xml:space="preserve">Grado: </w:t>
            </w:r>
          </w:p>
        </w:tc>
        <w:tc>
          <w:tcPr>
            <w:tcW w:w="396" w:type="dxa"/>
          </w:tcPr>
          <w:p w:rsidR="0031490E" w:rsidRDefault="0031490E" w:rsidP="00894438">
            <w:r>
              <w:t>4°</w:t>
            </w:r>
          </w:p>
        </w:tc>
        <w:tc>
          <w:tcPr>
            <w:tcW w:w="1872" w:type="dxa"/>
          </w:tcPr>
          <w:p w:rsidR="0031490E" w:rsidRDefault="0031490E" w:rsidP="0031490E">
            <w:pPr>
              <w:jc w:val="center"/>
            </w:pPr>
            <w:r>
              <w:t>Lección/proyecto: Lección</w:t>
            </w:r>
          </w:p>
        </w:tc>
        <w:tc>
          <w:tcPr>
            <w:tcW w:w="850" w:type="dxa"/>
          </w:tcPr>
          <w:p w:rsidR="0031490E" w:rsidRDefault="0031490E" w:rsidP="00894438">
            <w:r>
              <w:t>Tema :</w:t>
            </w:r>
          </w:p>
        </w:tc>
        <w:tc>
          <w:tcPr>
            <w:tcW w:w="2806" w:type="dxa"/>
            <w:gridSpan w:val="2"/>
          </w:tcPr>
          <w:p w:rsidR="0031490E" w:rsidRDefault="00574D69" w:rsidP="00894438">
            <w:r>
              <w:t>¿Cuánto le falta?</w:t>
            </w:r>
          </w:p>
        </w:tc>
      </w:tr>
      <w:tr w:rsidR="0031490E" w:rsidTr="00B845D3">
        <w:trPr>
          <w:trHeight w:val="2154"/>
        </w:trPr>
        <w:tc>
          <w:tcPr>
            <w:tcW w:w="4678" w:type="dxa"/>
            <w:gridSpan w:val="4"/>
          </w:tcPr>
          <w:p w:rsidR="0031490E" w:rsidRDefault="0031490E" w:rsidP="00894438">
            <w:r>
              <w:t>Competencia (s):</w:t>
            </w:r>
          </w:p>
          <w:p w:rsidR="00574D69" w:rsidRPr="00574D69" w:rsidRDefault="00574D69" w:rsidP="00894438">
            <w:pPr>
              <w:ind w:left="454"/>
              <w:jc w:val="both"/>
              <w:rPr>
                <w:rFonts w:cs="Tahoma"/>
                <w:szCs w:val="24"/>
              </w:rPr>
            </w:pPr>
            <w:r w:rsidRPr="00574D69">
              <w:rPr>
                <w:rFonts w:cs="Tahoma"/>
                <w:szCs w:val="24"/>
              </w:rPr>
              <w:t xml:space="preserve">• Resolver problemas de manera autónoma. </w:t>
            </w:r>
          </w:p>
          <w:p w:rsidR="00574D69" w:rsidRPr="00574D69" w:rsidRDefault="00574D69" w:rsidP="00894438">
            <w:pPr>
              <w:ind w:left="454"/>
              <w:jc w:val="both"/>
              <w:rPr>
                <w:rFonts w:cs="Tahoma"/>
                <w:szCs w:val="24"/>
              </w:rPr>
            </w:pPr>
            <w:r w:rsidRPr="00574D69">
              <w:rPr>
                <w:rFonts w:cs="Tahoma"/>
                <w:szCs w:val="24"/>
              </w:rPr>
              <w:t>•Comunicar</w:t>
            </w:r>
            <w:r>
              <w:rPr>
                <w:rFonts w:cs="Tahoma"/>
                <w:szCs w:val="24"/>
              </w:rPr>
              <w:t xml:space="preserve"> </w:t>
            </w:r>
            <w:r w:rsidRPr="00574D69">
              <w:rPr>
                <w:rFonts w:cs="Tahoma"/>
                <w:szCs w:val="24"/>
              </w:rPr>
              <w:t xml:space="preserve">información matemática. </w:t>
            </w:r>
          </w:p>
          <w:p w:rsidR="0031490E" w:rsidRDefault="00574D69" w:rsidP="00894438">
            <w:pPr>
              <w:ind w:left="454"/>
              <w:jc w:val="both"/>
            </w:pPr>
            <w:r w:rsidRPr="00574D69">
              <w:rPr>
                <w:rFonts w:cs="Tahoma"/>
                <w:szCs w:val="24"/>
              </w:rPr>
              <w:t>• Validar procedimientos y resultados. • Manejar técnicas eficientemente.</w:t>
            </w:r>
          </w:p>
        </w:tc>
        <w:tc>
          <w:tcPr>
            <w:tcW w:w="5528" w:type="dxa"/>
            <w:gridSpan w:val="4"/>
          </w:tcPr>
          <w:p w:rsidR="0031490E" w:rsidRDefault="0031490E" w:rsidP="00894438">
            <w:r>
              <w:t xml:space="preserve">Aprendizajes esperados: </w:t>
            </w:r>
          </w:p>
          <w:p w:rsidR="00574D69" w:rsidRPr="00C7546E" w:rsidRDefault="0031490E" w:rsidP="00574D69">
            <w:pPr>
              <w:jc w:val="both"/>
              <w:rPr>
                <w:sz w:val="20"/>
              </w:rPr>
            </w:pPr>
            <w:r>
              <w:t xml:space="preserve">• </w:t>
            </w:r>
            <w:r w:rsidR="00574D69" w:rsidRPr="00C7546E">
              <w:rPr>
                <w:rFonts w:cs="Tahoma"/>
                <w:szCs w:val="24"/>
              </w:rPr>
              <w:t>Utiliza el cálculo mental para obtener la diferencia de los números naturales de dos cifras.</w:t>
            </w:r>
          </w:p>
          <w:p w:rsidR="0031490E" w:rsidRDefault="0031490E" w:rsidP="00894438">
            <w:pPr>
              <w:jc w:val="both"/>
            </w:pPr>
          </w:p>
        </w:tc>
      </w:tr>
      <w:tr w:rsidR="0031490E" w:rsidTr="00B845D3">
        <w:trPr>
          <w:trHeight w:val="399"/>
        </w:trPr>
        <w:tc>
          <w:tcPr>
            <w:tcW w:w="10206" w:type="dxa"/>
            <w:gridSpan w:val="8"/>
          </w:tcPr>
          <w:p w:rsidR="0031490E" w:rsidRDefault="0031490E" w:rsidP="00894438">
            <w:pPr>
              <w:jc w:val="center"/>
            </w:pPr>
            <w:r>
              <w:t>Conocimientos  implicados</w:t>
            </w:r>
          </w:p>
        </w:tc>
      </w:tr>
      <w:tr w:rsidR="0031490E" w:rsidTr="00B845D3">
        <w:trPr>
          <w:trHeight w:val="361"/>
        </w:trPr>
        <w:tc>
          <w:tcPr>
            <w:tcW w:w="3289" w:type="dxa"/>
            <w:gridSpan w:val="2"/>
          </w:tcPr>
          <w:p w:rsidR="0031490E" w:rsidRDefault="0031490E" w:rsidP="00894438">
            <w:r>
              <w:t>Conceptual</w:t>
            </w:r>
          </w:p>
          <w:p w:rsidR="0031490E" w:rsidRDefault="0031490E" w:rsidP="00894438"/>
        </w:tc>
        <w:tc>
          <w:tcPr>
            <w:tcW w:w="6917" w:type="dxa"/>
            <w:gridSpan w:val="6"/>
          </w:tcPr>
          <w:p w:rsidR="0031490E" w:rsidRDefault="00574D69" w:rsidP="00894438">
            <w:r>
              <w:t xml:space="preserve">Operaciones sumas y restas. </w:t>
            </w:r>
          </w:p>
        </w:tc>
      </w:tr>
      <w:tr w:rsidR="0031490E" w:rsidTr="00B845D3">
        <w:trPr>
          <w:trHeight w:val="532"/>
        </w:trPr>
        <w:tc>
          <w:tcPr>
            <w:tcW w:w="3289" w:type="dxa"/>
            <w:gridSpan w:val="2"/>
          </w:tcPr>
          <w:p w:rsidR="0031490E" w:rsidRDefault="0031490E" w:rsidP="00894438">
            <w:r>
              <w:t>Procedimental</w:t>
            </w:r>
          </w:p>
          <w:p w:rsidR="0031490E" w:rsidRDefault="0031490E" w:rsidP="00894438"/>
        </w:tc>
        <w:tc>
          <w:tcPr>
            <w:tcW w:w="6917" w:type="dxa"/>
            <w:gridSpan w:val="6"/>
          </w:tcPr>
          <w:p w:rsidR="0031490E" w:rsidRDefault="0031490E" w:rsidP="00894438">
            <w:pPr>
              <w:jc w:val="both"/>
            </w:pPr>
            <w:r>
              <w:t>Interdisciplinarios/Heurísticos.</w:t>
            </w:r>
          </w:p>
          <w:p w:rsidR="0031490E" w:rsidRDefault="0024695A" w:rsidP="00894438">
            <w:pPr>
              <w:jc w:val="both"/>
            </w:pPr>
            <w:r>
              <w:t xml:space="preserve">Búsqueda de estrategias para realizar operaciones </w:t>
            </w:r>
            <w:r w:rsidR="00B845D3">
              <w:t>mentalmente</w:t>
            </w:r>
            <w:r>
              <w:t>.</w:t>
            </w:r>
          </w:p>
        </w:tc>
      </w:tr>
      <w:tr w:rsidR="0031490E" w:rsidTr="00B845D3">
        <w:trPr>
          <w:trHeight w:val="545"/>
        </w:trPr>
        <w:tc>
          <w:tcPr>
            <w:tcW w:w="3289" w:type="dxa"/>
            <w:gridSpan w:val="2"/>
          </w:tcPr>
          <w:p w:rsidR="0031490E" w:rsidRDefault="0031490E" w:rsidP="00894438">
            <w:r>
              <w:t xml:space="preserve">Actitudes y valores </w:t>
            </w:r>
          </w:p>
        </w:tc>
        <w:tc>
          <w:tcPr>
            <w:tcW w:w="6917" w:type="dxa"/>
            <w:gridSpan w:val="6"/>
          </w:tcPr>
          <w:p w:rsidR="0031490E" w:rsidRDefault="0024695A" w:rsidP="00894438">
            <w:pPr>
              <w:jc w:val="both"/>
            </w:pPr>
            <w:r>
              <w:t xml:space="preserve">Respetan las estrategias que proponen los alumnos, pero además hacen recomendaciones de ser necesario. </w:t>
            </w:r>
          </w:p>
        </w:tc>
      </w:tr>
      <w:tr w:rsidR="0031490E" w:rsidTr="00B845D3">
        <w:tc>
          <w:tcPr>
            <w:tcW w:w="3289" w:type="dxa"/>
            <w:gridSpan w:val="2"/>
          </w:tcPr>
          <w:p w:rsidR="0031490E" w:rsidRDefault="0031490E" w:rsidP="00894438">
            <w:r>
              <w:t xml:space="preserve">Conocimientos previos </w:t>
            </w:r>
          </w:p>
        </w:tc>
        <w:tc>
          <w:tcPr>
            <w:tcW w:w="6917" w:type="dxa"/>
            <w:gridSpan w:val="6"/>
          </w:tcPr>
          <w:p w:rsidR="0031490E" w:rsidRDefault="00C7546E" w:rsidP="0024695A">
            <w:pPr>
              <w:jc w:val="both"/>
            </w:pPr>
            <w:r>
              <w:t>Tener el conocimiento sobre el s</w:t>
            </w:r>
            <w:r w:rsidR="0024695A">
              <w:t>umar y restar.</w:t>
            </w:r>
          </w:p>
        </w:tc>
      </w:tr>
      <w:tr w:rsidR="0031490E" w:rsidTr="00B845D3">
        <w:trPr>
          <w:trHeight w:val="109"/>
        </w:trPr>
        <w:tc>
          <w:tcPr>
            <w:tcW w:w="10206" w:type="dxa"/>
            <w:gridSpan w:val="8"/>
          </w:tcPr>
          <w:p w:rsidR="0031490E" w:rsidRDefault="0031490E" w:rsidP="00894438">
            <w:pPr>
              <w:jc w:val="center"/>
            </w:pPr>
            <w:r>
              <w:t>Situación didáctica.</w:t>
            </w:r>
          </w:p>
        </w:tc>
      </w:tr>
      <w:tr w:rsidR="0031490E" w:rsidTr="00B845D3">
        <w:trPr>
          <w:trHeight w:val="109"/>
        </w:trPr>
        <w:tc>
          <w:tcPr>
            <w:tcW w:w="10206" w:type="dxa"/>
            <w:gridSpan w:val="8"/>
          </w:tcPr>
          <w:p w:rsidR="0031490E" w:rsidRDefault="0031490E" w:rsidP="00894438">
            <w:r>
              <w:t>Temporización:</w:t>
            </w:r>
            <w:r w:rsidR="00B4404E">
              <w:t xml:space="preserve"> 1hora </w:t>
            </w:r>
          </w:p>
        </w:tc>
      </w:tr>
      <w:tr w:rsidR="0031490E" w:rsidTr="00B845D3">
        <w:tc>
          <w:tcPr>
            <w:tcW w:w="4282" w:type="dxa"/>
            <w:gridSpan w:val="3"/>
          </w:tcPr>
          <w:p w:rsidR="0031490E" w:rsidRDefault="0031490E" w:rsidP="00894438">
            <w:pPr>
              <w:jc w:val="both"/>
            </w:pPr>
            <w:r>
              <w:t xml:space="preserve">Orientaciones metodológicas: </w:t>
            </w:r>
          </w:p>
          <w:p w:rsidR="0024695A" w:rsidRDefault="0024695A" w:rsidP="0024695A">
            <w:pPr>
              <w:jc w:val="both"/>
            </w:pPr>
            <w:r>
              <w:t xml:space="preserve">Implementar una competencia entre los alumnos en la que se plantean problemáticas  de la vida cotidiana, donde resuelven sumas y restas mentalmente.   </w:t>
            </w:r>
          </w:p>
          <w:p w:rsidR="0024695A" w:rsidRDefault="0024695A" w:rsidP="0024695A">
            <w:pPr>
              <w:jc w:val="both"/>
            </w:pPr>
            <w:r>
              <w:t>Socializar alcances y dificultades que se les presentaron en la actividad anterior.</w:t>
            </w:r>
          </w:p>
          <w:p w:rsidR="0024695A" w:rsidRDefault="0024695A" w:rsidP="0024695A">
            <w:pPr>
              <w:jc w:val="both"/>
            </w:pPr>
            <w:r>
              <w:t>Formar binas para trabajar en los ejercicios que se presentan en el desafío # 97, consigna 1.</w:t>
            </w:r>
          </w:p>
          <w:p w:rsidR="0024695A" w:rsidRDefault="0024695A" w:rsidP="0024695A">
            <w:pPr>
              <w:jc w:val="both"/>
            </w:pPr>
            <w:r>
              <w:t xml:space="preserve">Los alumnos </w:t>
            </w:r>
            <w:r w:rsidR="00B845D3">
              <w:t xml:space="preserve">en equipo </w:t>
            </w:r>
            <w:r>
              <w:t xml:space="preserve">diseñan estrategias para realizar las operaciones mentalmente. </w:t>
            </w:r>
          </w:p>
          <w:p w:rsidR="0031490E" w:rsidRDefault="0031490E" w:rsidP="0024695A">
            <w:pPr>
              <w:jc w:val="both"/>
            </w:pPr>
          </w:p>
        </w:tc>
        <w:tc>
          <w:tcPr>
            <w:tcW w:w="3407" w:type="dxa"/>
            <w:gridSpan w:val="4"/>
          </w:tcPr>
          <w:p w:rsidR="0031490E" w:rsidRDefault="0031490E" w:rsidP="0024695A">
            <w:pPr>
              <w:jc w:val="both"/>
            </w:pPr>
            <w:r>
              <w:t xml:space="preserve">Recursos: </w:t>
            </w:r>
          </w:p>
          <w:p w:rsidR="0024695A" w:rsidRDefault="0024695A" w:rsidP="0024695A">
            <w:pPr>
              <w:spacing w:line="240" w:lineRule="auto"/>
              <w:jc w:val="both"/>
            </w:pPr>
            <w:r>
              <w:t xml:space="preserve">Marcadores. </w:t>
            </w:r>
          </w:p>
          <w:p w:rsidR="0024695A" w:rsidRDefault="0024695A" w:rsidP="0024695A">
            <w:pPr>
              <w:spacing w:line="240" w:lineRule="auto"/>
              <w:jc w:val="both"/>
            </w:pPr>
            <w:r>
              <w:t>Sumas y restas.</w:t>
            </w:r>
          </w:p>
          <w:p w:rsidR="0024695A" w:rsidRDefault="0024695A" w:rsidP="0024695A">
            <w:pPr>
              <w:spacing w:line="240" w:lineRule="auto"/>
              <w:jc w:val="both"/>
            </w:pPr>
            <w:r>
              <w:t xml:space="preserve">Pizarrón </w:t>
            </w:r>
          </w:p>
          <w:p w:rsidR="0024695A" w:rsidRDefault="0024695A" w:rsidP="0024695A">
            <w:pPr>
              <w:jc w:val="both"/>
            </w:pPr>
          </w:p>
          <w:p w:rsidR="0024695A" w:rsidRDefault="0024695A" w:rsidP="0024695A">
            <w:pPr>
              <w:jc w:val="both"/>
            </w:pPr>
          </w:p>
          <w:p w:rsidR="0024695A" w:rsidRDefault="0024695A" w:rsidP="0024695A">
            <w:pPr>
              <w:jc w:val="both"/>
            </w:pPr>
            <w:r>
              <w:t xml:space="preserve">Libro de texto página 183. </w:t>
            </w:r>
          </w:p>
        </w:tc>
        <w:tc>
          <w:tcPr>
            <w:tcW w:w="2517" w:type="dxa"/>
          </w:tcPr>
          <w:p w:rsidR="0031490E" w:rsidRDefault="0031490E" w:rsidP="00894438">
            <w:pPr>
              <w:jc w:val="both"/>
            </w:pPr>
            <w:r>
              <w:t xml:space="preserve"> Evaluación.</w:t>
            </w:r>
          </w:p>
          <w:p w:rsidR="00B845D3" w:rsidRDefault="00B845D3" w:rsidP="00B845D3">
            <w:pPr>
              <w:jc w:val="both"/>
            </w:pPr>
            <w:r>
              <w:t>Exponen las estrategias para u</w:t>
            </w:r>
            <w:r w:rsidRPr="00B845D3">
              <w:t>tiliza</w:t>
            </w:r>
            <w:r>
              <w:t>r</w:t>
            </w:r>
            <w:r w:rsidRPr="00B845D3">
              <w:t xml:space="preserve"> el cálculo mental para obtene</w:t>
            </w:r>
            <w:r>
              <w:t>r la diferencia de los números de dos y tres cifras.</w:t>
            </w:r>
          </w:p>
        </w:tc>
      </w:tr>
    </w:tbl>
    <w:p w:rsidR="00081313" w:rsidRDefault="00081313"/>
    <w:p w:rsidR="00B845D3" w:rsidRDefault="00B845D3"/>
    <w:tbl>
      <w:tblPr>
        <w:tblStyle w:val="Tablaconcuadrc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1842"/>
        <w:gridCol w:w="964"/>
        <w:gridCol w:w="425"/>
        <w:gridCol w:w="1872"/>
        <w:gridCol w:w="850"/>
        <w:gridCol w:w="289"/>
        <w:gridCol w:w="2517"/>
      </w:tblGrid>
      <w:tr w:rsidR="00B845D3" w:rsidTr="00B845D3">
        <w:trPr>
          <w:trHeight w:val="699"/>
        </w:trPr>
        <w:tc>
          <w:tcPr>
            <w:tcW w:w="1447" w:type="dxa"/>
          </w:tcPr>
          <w:p w:rsidR="00B845D3" w:rsidRDefault="00B845D3" w:rsidP="00894438">
            <w:r>
              <w:lastRenderedPageBreak/>
              <w:t>Materia:</w:t>
            </w:r>
          </w:p>
        </w:tc>
        <w:tc>
          <w:tcPr>
            <w:tcW w:w="1842" w:type="dxa"/>
          </w:tcPr>
          <w:p w:rsidR="00B845D3" w:rsidRDefault="00C7546E" w:rsidP="00894438">
            <w:pPr>
              <w:jc w:val="center"/>
            </w:pPr>
            <w:r>
              <w:t xml:space="preserve">Ciencias Naturales </w:t>
            </w:r>
          </w:p>
        </w:tc>
        <w:tc>
          <w:tcPr>
            <w:tcW w:w="964" w:type="dxa"/>
          </w:tcPr>
          <w:p w:rsidR="00B845D3" w:rsidRDefault="00B845D3" w:rsidP="00894438">
            <w:r>
              <w:t xml:space="preserve">Grado: </w:t>
            </w:r>
          </w:p>
        </w:tc>
        <w:tc>
          <w:tcPr>
            <w:tcW w:w="425" w:type="dxa"/>
          </w:tcPr>
          <w:p w:rsidR="00B845D3" w:rsidRDefault="00B845D3" w:rsidP="00894438">
            <w:r>
              <w:t>4°</w:t>
            </w:r>
          </w:p>
        </w:tc>
        <w:tc>
          <w:tcPr>
            <w:tcW w:w="1872" w:type="dxa"/>
          </w:tcPr>
          <w:p w:rsidR="00B845D3" w:rsidRDefault="00B845D3" w:rsidP="00894438">
            <w:pPr>
              <w:jc w:val="center"/>
            </w:pPr>
            <w:r>
              <w:t>Lección/proyecto: Lección</w:t>
            </w:r>
          </w:p>
        </w:tc>
        <w:tc>
          <w:tcPr>
            <w:tcW w:w="850" w:type="dxa"/>
          </w:tcPr>
          <w:p w:rsidR="00B845D3" w:rsidRDefault="00B845D3" w:rsidP="00894438">
            <w:r>
              <w:t>Tema :</w:t>
            </w:r>
          </w:p>
        </w:tc>
        <w:tc>
          <w:tcPr>
            <w:tcW w:w="2806" w:type="dxa"/>
            <w:gridSpan w:val="2"/>
          </w:tcPr>
          <w:p w:rsidR="00B845D3" w:rsidRDefault="00C7546E" w:rsidP="00894438">
            <w:r w:rsidRPr="00C7546E">
              <w:t>La traslación de la Tierra: ¡qué largo recorrido!</w:t>
            </w:r>
          </w:p>
        </w:tc>
      </w:tr>
      <w:tr w:rsidR="00B845D3" w:rsidTr="00894438">
        <w:trPr>
          <w:trHeight w:val="2154"/>
        </w:trPr>
        <w:tc>
          <w:tcPr>
            <w:tcW w:w="4678" w:type="dxa"/>
            <w:gridSpan w:val="4"/>
          </w:tcPr>
          <w:p w:rsidR="00B845D3" w:rsidRDefault="00B845D3" w:rsidP="00894438">
            <w:r>
              <w:t>Competencia (s):</w:t>
            </w:r>
          </w:p>
          <w:p w:rsidR="00B845D3" w:rsidRDefault="00C7546E" w:rsidP="00894438">
            <w:pPr>
              <w:ind w:left="454"/>
              <w:jc w:val="both"/>
            </w:pPr>
            <w:r>
              <w:rPr>
                <w:rFonts w:cs="Tahoma"/>
                <w:szCs w:val="24"/>
              </w:rPr>
              <w:t>•C</w:t>
            </w:r>
            <w:r w:rsidRPr="00C7546E">
              <w:rPr>
                <w:rFonts w:cs="Tahoma"/>
                <w:szCs w:val="24"/>
              </w:rPr>
              <w:t>omprensión de fenómenos y procesos naturales desde la perspectiva científica.</w:t>
            </w:r>
          </w:p>
        </w:tc>
        <w:tc>
          <w:tcPr>
            <w:tcW w:w="5528" w:type="dxa"/>
            <w:gridSpan w:val="4"/>
          </w:tcPr>
          <w:p w:rsidR="00B845D3" w:rsidRPr="00C7546E" w:rsidRDefault="00B845D3" w:rsidP="00894438">
            <w:r>
              <w:t xml:space="preserve">Aprendizajes </w:t>
            </w:r>
            <w:r w:rsidRPr="00C7546E">
              <w:t xml:space="preserve">esperados: </w:t>
            </w:r>
          </w:p>
          <w:p w:rsidR="00B845D3" w:rsidRPr="00C7546E" w:rsidRDefault="00B845D3" w:rsidP="00894438">
            <w:pPr>
              <w:jc w:val="both"/>
            </w:pPr>
            <w:r w:rsidRPr="00C7546E">
              <w:t xml:space="preserve">• </w:t>
            </w:r>
            <w:r w:rsidR="00C7546E" w:rsidRPr="00C7546E">
              <w:rPr>
                <w:rFonts w:cs="Arial"/>
                <w:lang w:val="es-ES" w:eastAsia="es-ES"/>
              </w:rPr>
              <w:t>Explica el movimiento de traslación de la Tierra</w:t>
            </w:r>
            <w:r w:rsidR="00C7546E">
              <w:rPr>
                <w:rFonts w:cs="Arial"/>
                <w:lang w:val="es-ES" w:eastAsia="es-ES"/>
              </w:rPr>
              <w:t xml:space="preserve">  e identifica los cambios que ocurren durante este recorrido. </w:t>
            </w:r>
          </w:p>
          <w:p w:rsidR="00B845D3" w:rsidRDefault="00B845D3" w:rsidP="00894438">
            <w:pPr>
              <w:jc w:val="both"/>
            </w:pPr>
          </w:p>
        </w:tc>
      </w:tr>
      <w:tr w:rsidR="00B845D3" w:rsidTr="00894438">
        <w:trPr>
          <w:trHeight w:val="399"/>
        </w:trPr>
        <w:tc>
          <w:tcPr>
            <w:tcW w:w="10206" w:type="dxa"/>
            <w:gridSpan w:val="8"/>
          </w:tcPr>
          <w:p w:rsidR="00B845D3" w:rsidRDefault="00B845D3" w:rsidP="00894438">
            <w:pPr>
              <w:jc w:val="center"/>
            </w:pPr>
            <w:r>
              <w:t>Conocimientos  implicados</w:t>
            </w:r>
          </w:p>
        </w:tc>
      </w:tr>
      <w:tr w:rsidR="00B845D3" w:rsidTr="00894438">
        <w:trPr>
          <w:trHeight w:val="361"/>
        </w:trPr>
        <w:tc>
          <w:tcPr>
            <w:tcW w:w="3289" w:type="dxa"/>
            <w:gridSpan w:val="2"/>
          </w:tcPr>
          <w:p w:rsidR="00B845D3" w:rsidRDefault="00B845D3" w:rsidP="00894438">
            <w:r>
              <w:t>Conceptual</w:t>
            </w:r>
          </w:p>
          <w:p w:rsidR="00B845D3" w:rsidRDefault="00B845D3" w:rsidP="00894438"/>
        </w:tc>
        <w:tc>
          <w:tcPr>
            <w:tcW w:w="6917" w:type="dxa"/>
            <w:gridSpan w:val="6"/>
          </w:tcPr>
          <w:p w:rsidR="00B845D3" w:rsidRDefault="00B4404E" w:rsidP="00894438">
            <w:r>
              <w:t>Movientes</w:t>
            </w:r>
            <w:r w:rsidR="00894438">
              <w:t xml:space="preserve"> </w:t>
            </w:r>
            <w:r>
              <w:t>que realiza</w:t>
            </w:r>
            <w:r w:rsidR="00894438">
              <w:t xml:space="preserve"> la tierra</w:t>
            </w:r>
            <w:r>
              <w:t>.</w:t>
            </w:r>
          </w:p>
        </w:tc>
      </w:tr>
      <w:tr w:rsidR="00B845D3" w:rsidTr="00894438">
        <w:trPr>
          <w:trHeight w:val="532"/>
        </w:trPr>
        <w:tc>
          <w:tcPr>
            <w:tcW w:w="3289" w:type="dxa"/>
            <w:gridSpan w:val="2"/>
          </w:tcPr>
          <w:p w:rsidR="00B845D3" w:rsidRDefault="00B845D3" w:rsidP="00894438">
            <w:r>
              <w:t>Procedimental</w:t>
            </w:r>
          </w:p>
          <w:p w:rsidR="00B845D3" w:rsidRDefault="00B845D3" w:rsidP="00894438"/>
        </w:tc>
        <w:tc>
          <w:tcPr>
            <w:tcW w:w="6917" w:type="dxa"/>
            <w:gridSpan w:val="6"/>
          </w:tcPr>
          <w:p w:rsidR="00B845D3" w:rsidRDefault="00B845D3" w:rsidP="00894438">
            <w:pPr>
              <w:jc w:val="both"/>
            </w:pPr>
            <w:r>
              <w:t>Interdisciplinarios/Heurísticos.</w:t>
            </w:r>
          </w:p>
          <w:p w:rsidR="000F7999" w:rsidRDefault="00B4404E" w:rsidP="00894438">
            <w:pPr>
              <w:jc w:val="both"/>
            </w:pPr>
            <w:r>
              <w:t xml:space="preserve">Interpretación de información y explicación del movimiento que de traslación. </w:t>
            </w:r>
          </w:p>
        </w:tc>
      </w:tr>
      <w:tr w:rsidR="00B845D3" w:rsidTr="00894438">
        <w:tc>
          <w:tcPr>
            <w:tcW w:w="3289" w:type="dxa"/>
            <w:gridSpan w:val="2"/>
          </w:tcPr>
          <w:p w:rsidR="00B845D3" w:rsidRDefault="00B845D3" w:rsidP="00894438">
            <w:r>
              <w:t xml:space="preserve">Conocimientos previos </w:t>
            </w:r>
          </w:p>
        </w:tc>
        <w:tc>
          <w:tcPr>
            <w:tcW w:w="6917" w:type="dxa"/>
            <w:gridSpan w:val="6"/>
          </w:tcPr>
          <w:p w:rsidR="00B845D3" w:rsidRDefault="000F7999" w:rsidP="00894438">
            <w:pPr>
              <w:jc w:val="both"/>
            </w:pPr>
            <w:r>
              <w:t>Días que tiene un año. Estaciones del año( tiempo que abarcan)</w:t>
            </w:r>
          </w:p>
        </w:tc>
      </w:tr>
      <w:tr w:rsidR="00B845D3" w:rsidTr="00894438">
        <w:trPr>
          <w:trHeight w:val="109"/>
        </w:trPr>
        <w:tc>
          <w:tcPr>
            <w:tcW w:w="10206" w:type="dxa"/>
            <w:gridSpan w:val="8"/>
          </w:tcPr>
          <w:p w:rsidR="00B845D3" w:rsidRDefault="00B845D3" w:rsidP="00894438">
            <w:pPr>
              <w:jc w:val="center"/>
            </w:pPr>
            <w:r>
              <w:t>Situación didáctica.</w:t>
            </w:r>
          </w:p>
        </w:tc>
      </w:tr>
      <w:tr w:rsidR="00B845D3" w:rsidTr="00894438">
        <w:trPr>
          <w:trHeight w:val="109"/>
        </w:trPr>
        <w:tc>
          <w:tcPr>
            <w:tcW w:w="10206" w:type="dxa"/>
            <w:gridSpan w:val="8"/>
          </w:tcPr>
          <w:p w:rsidR="00B845D3" w:rsidRDefault="00B845D3" w:rsidP="00894438">
            <w:r>
              <w:t>Temporización:</w:t>
            </w:r>
            <w:r w:rsidR="000F7999">
              <w:t xml:space="preserve"> 1 hora</w:t>
            </w:r>
          </w:p>
        </w:tc>
      </w:tr>
      <w:tr w:rsidR="00B845D3" w:rsidTr="00B845D3">
        <w:tc>
          <w:tcPr>
            <w:tcW w:w="4253" w:type="dxa"/>
            <w:gridSpan w:val="3"/>
          </w:tcPr>
          <w:p w:rsidR="00B845D3" w:rsidRDefault="00B845D3" w:rsidP="00894438">
            <w:pPr>
              <w:jc w:val="both"/>
            </w:pPr>
            <w:r>
              <w:t xml:space="preserve">Orientaciones metodológicas: </w:t>
            </w:r>
          </w:p>
          <w:p w:rsidR="00C7546E" w:rsidRDefault="00C7546E" w:rsidP="00C7546E">
            <w:pPr>
              <w:spacing w:after="0" w:line="240" w:lineRule="auto"/>
              <w:jc w:val="both"/>
              <w:rPr>
                <w:rFonts w:cs="Arial"/>
                <w:szCs w:val="24"/>
                <w:lang w:val="es-ES" w:eastAsia="es-ES"/>
              </w:rPr>
            </w:pPr>
            <w:r w:rsidRPr="00C7546E">
              <w:rPr>
                <w:rFonts w:cs="Arial"/>
                <w:szCs w:val="24"/>
                <w:lang w:val="es-ES" w:eastAsia="es-ES"/>
              </w:rPr>
              <w:t xml:space="preserve">Cuestionar a los alumnos: ¿Cuántos días tiene un año? ¿Qué ocurre en el transcurso del año? ¿Qué diferencias podemos percibir durante algunos meses? </w:t>
            </w:r>
          </w:p>
          <w:p w:rsidR="00C7546E" w:rsidRPr="00C7546E" w:rsidRDefault="00C7546E" w:rsidP="00C7546E">
            <w:pPr>
              <w:spacing w:after="0" w:line="240" w:lineRule="auto"/>
              <w:jc w:val="both"/>
              <w:rPr>
                <w:rFonts w:cs="Tahoma"/>
                <w:szCs w:val="24"/>
              </w:rPr>
            </w:pPr>
          </w:p>
          <w:p w:rsidR="00C7546E" w:rsidRDefault="00C7546E" w:rsidP="00C7546E">
            <w:pPr>
              <w:spacing w:after="0" w:line="240" w:lineRule="auto"/>
              <w:jc w:val="both"/>
              <w:rPr>
                <w:rFonts w:cs="Arial"/>
                <w:szCs w:val="24"/>
                <w:lang w:val="es-ES" w:eastAsia="es-ES"/>
              </w:rPr>
            </w:pPr>
            <w:r w:rsidRPr="00C7546E">
              <w:rPr>
                <w:rFonts w:cs="Arial"/>
                <w:szCs w:val="24"/>
                <w:lang w:val="es-ES" w:eastAsia="es-ES"/>
              </w:rPr>
              <w:t xml:space="preserve">Analizar las respuestas y aportaciones de los alumnos. </w:t>
            </w:r>
          </w:p>
          <w:p w:rsidR="00C7546E" w:rsidRPr="00C7546E" w:rsidRDefault="00C7546E" w:rsidP="00C7546E">
            <w:pPr>
              <w:spacing w:after="0" w:line="240" w:lineRule="auto"/>
              <w:jc w:val="both"/>
              <w:rPr>
                <w:rFonts w:cs="Tahoma"/>
                <w:szCs w:val="24"/>
              </w:rPr>
            </w:pPr>
          </w:p>
          <w:p w:rsidR="00C7546E" w:rsidRDefault="00C7546E" w:rsidP="00C7546E">
            <w:pPr>
              <w:spacing w:after="0" w:line="240" w:lineRule="auto"/>
              <w:jc w:val="both"/>
              <w:rPr>
                <w:rFonts w:cs="Arial"/>
                <w:szCs w:val="24"/>
                <w:lang w:val="es-ES" w:eastAsia="es-ES"/>
              </w:rPr>
            </w:pPr>
            <w:r w:rsidRPr="00C7546E">
              <w:rPr>
                <w:rFonts w:cs="Arial"/>
                <w:szCs w:val="24"/>
                <w:lang w:val="es-ES" w:eastAsia="es-ES"/>
              </w:rPr>
              <w:t>Explicar que los cambios (estaciones y clima) se deben al movimiento de traslación.</w:t>
            </w:r>
          </w:p>
          <w:p w:rsidR="00C7546E" w:rsidRDefault="00C7546E" w:rsidP="00C7546E">
            <w:pPr>
              <w:spacing w:after="0" w:line="240" w:lineRule="auto"/>
              <w:jc w:val="both"/>
              <w:rPr>
                <w:rFonts w:cs="Arial"/>
                <w:szCs w:val="24"/>
                <w:lang w:val="es-ES" w:eastAsia="es-ES"/>
              </w:rPr>
            </w:pPr>
          </w:p>
          <w:p w:rsidR="00C7546E" w:rsidRPr="00C7546E" w:rsidRDefault="00C7546E" w:rsidP="00C7546E">
            <w:pPr>
              <w:spacing w:after="0" w:line="240" w:lineRule="auto"/>
              <w:jc w:val="both"/>
              <w:rPr>
                <w:rFonts w:cs="Tahoma"/>
                <w:szCs w:val="24"/>
              </w:rPr>
            </w:pPr>
            <w:r>
              <w:rPr>
                <w:rFonts w:cs="Arial"/>
                <w:szCs w:val="24"/>
                <w:lang w:val="es-ES" w:eastAsia="es-ES"/>
              </w:rPr>
              <w:t xml:space="preserve">Dar lectura al libro de texto: La traslación de la Tierra. </w:t>
            </w:r>
          </w:p>
          <w:p w:rsidR="00B845D3" w:rsidRPr="00C7546E" w:rsidRDefault="00B845D3" w:rsidP="00894438">
            <w:pPr>
              <w:jc w:val="both"/>
              <w:rPr>
                <w:sz w:val="20"/>
              </w:rPr>
            </w:pPr>
            <w:r w:rsidRPr="00C7546E">
              <w:rPr>
                <w:sz w:val="20"/>
              </w:rPr>
              <w:t xml:space="preserve"> </w:t>
            </w:r>
          </w:p>
          <w:p w:rsidR="00B845D3" w:rsidRDefault="00B845D3" w:rsidP="00894438">
            <w:pPr>
              <w:jc w:val="both"/>
            </w:pPr>
          </w:p>
        </w:tc>
        <w:tc>
          <w:tcPr>
            <w:tcW w:w="3436" w:type="dxa"/>
            <w:gridSpan w:val="4"/>
          </w:tcPr>
          <w:p w:rsidR="00B845D3" w:rsidRDefault="00B845D3" w:rsidP="00894438">
            <w:pPr>
              <w:jc w:val="both"/>
            </w:pPr>
            <w:r>
              <w:t xml:space="preserve">Recursos: </w:t>
            </w:r>
          </w:p>
          <w:p w:rsidR="000F7999" w:rsidRDefault="000F7999" w:rsidP="00894438">
            <w:pPr>
              <w:spacing w:line="240" w:lineRule="auto"/>
              <w:jc w:val="both"/>
            </w:pPr>
          </w:p>
          <w:p w:rsidR="000F7999" w:rsidRDefault="000F7999" w:rsidP="00894438">
            <w:pPr>
              <w:spacing w:line="240" w:lineRule="auto"/>
              <w:jc w:val="both"/>
            </w:pPr>
          </w:p>
          <w:p w:rsidR="00B845D3" w:rsidRDefault="00B845D3" w:rsidP="00894438">
            <w:pPr>
              <w:spacing w:line="240" w:lineRule="auto"/>
              <w:jc w:val="both"/>
            </w:pPr>
            <w:r>
              <w:t xml:space="preserve">Pizarrón </w:t>
            </w:r>
          </w:p>
          <w:p w:rsidR="00B845D3" w:rsidRDefault="000F7999" w:rsidP="00894438">
            <w:pPr>
              <w:jc w:val="both"/>
            </w:pPr>
            <w:r>
              <w:t xml:space="preserve">Marcadores </w:t>
            </w:r>
          </w:p>
          <w:p w:rsidR="00B845D3" w:rsidRDefault="00B845D3" w:rsidP="00894438">
            <w:pPr>
              <w:jc w:val="both"/>
            </w:pPr>
          </w:p>
          <w:p w:rsidR="00C7546E" w:rsidRDefault="000F7999" w:rsidP="00894438">
            <w:pPr>
              <w:jc w:val="both"/>
            </w:pPr>
            <w:r>
              <w:t>Cartel de exposición.</w:t>
            </w:r>
          </w:p>
          <w:p w:rsidR="000F7999" w:rsidRDefault="000F7999" w:rsidP="00894438">
            <w:pPr>
              <w:jc w:val="both"/>
            </w:pPr>
            <w:r>
              <w:t xml:space="preserve">Imágenes </w:t>
            </w:r>
          </w:p>
          <w:p w:rsidR="00C7546E" w:rsidRDefault="00C7546E" w:rsidP="00894438">
            <w:pPr>
              <w:jc w:val="both"/>
            </w:pPr>
          </w:p>
          <w:p w:rsidR="00B845D3" w:rsidRDefault="00B845D3" w:rsidP="00894438">
            <w:pPr>
              <w:jc w:val="both"/>
            </w:pPr>
            <w:r>
              <w:t>Libro de texto página</w:t>
            </w:r>
            <w:r w:rsidR="00C7546E">
              <w:t xml:space="preserve"> 1</w:t>
            </w:r>
            <w:r>
              <w:t>3</w:t>
            </w:r>
            <w:r w:rsidR="00C7546E">
              <w:t>8 y 139</w:t>
            </w:r>
            <w:r>
              <w:t xml:space="preserve">. </w:t>
            </w:r>
          </w:p>
        </w:tc>
        <w:tc>
          <w:tcPr>
            <w:tcW w:w="2517" w:type="dxa"/>
          </w:tcPr>
          <w:p w:rsidR="00B845D3" w:rsidRDefault="00B845D3" w:rsidP="00894438">
            <w:pPr>
              <w:jc w:val="both"/>
            </w:pPr>
            <w:r>
              <w:t xml:space="preserve"> Evaluación.</w:t>
            </w:r>
          </w:p>
          <w:p w:rsidR="00B845D3" w:rsidRDefault="000F7999" w:rsidP="00894438">
            <w:pPr>
              <w:jc w:val="both"/>
            </w:pPr>
            <w:r>
              <w:t xml:space="preserve">Los alumnos </w:t>
            </w:r>
            <w:r>
              <w:rPr>
                <w:rFonts w:cs="Arial"/>
                <w:lang w:val="es-ES" w:eastAsia="es-ES"/>
              </w:rPr>
              <w:t>e</w:t>
            </w:r>
            <w:r w:rsidRPr="00C7546E">
              <w:rPr>
                <w:rFonts w:cs="Arial"/>
                <w:lang w:val="es-ES" w:eastAsia="es-ES"/>
              </w:rPr>
              <w:t>xplica</w:t>
            </w:r>
            <w:r>
              <w:rPr>
                <w:rFonts w:cs="Arial"/>
                <w:lang w:val="es-ES" w:eastAsia="es-ES"/>
              </w:rPr>
              <w:t xml:space="preserve">n mediante un esquema en que consiste </w:t>
            </w:r>
            <w:r w:rsidRPr="00C7546E">
              <w:rPr>
                <w:rFonts w:cs="Arial"/>
                <w:lang w:val="es-ES" w:eastAsia="es-ES"/>
              </w:rPr>
              <w:t xml:space="preserve"> el movimiento de traslación de la Tierra</w:t>
            </w:r>
            <w:r>
              <w:rPr>
                <w:rFonts w:cs="Arial"/>
                <w:lang w:val="es-ES" w:eastAsia="es-ES"/>
              </w:rPr>
              <w:t xml:space="preserve">  e identifica los cambios que ocurren durante esto. </w:t>
            </w:r>
          </w:p>
        </w:tc>
      </w:tr>
    </w:tbl>
    <w:p w:rsidR="00B845D3" w:rsidRDefault="00B845D3"/>
    <w:sectPr w:rsidR="00B84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A72"/>
    <w:multiLevelType w:val="hybridMultilevel"/>
    <w:tmpl w:val="1A2C7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176F"/>
    <w:multiLevelType w:val="hybridMultilevel"/>
    <w:tmpl w:val="A4E8FD80"/>
    <w:lvl w:ilvl="0" w:tplc="3CC83F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0E"/>
    <w:rsid w:val="00081313"/>
    <w:rsid w:val="000F7999"/>
    <w:rsid w:val="0024695A"/>
    <w:rsid w:val="0031490E"/>
    <w:rsid w:val="00574D69"/>
    <w:rsid w:val="00894438"/>
    <w:rsid w:val="00B4404E"/>
    <w:rsid w:val="00B845D3"/>
    <w:rsid w:val="00C7546E"/>
    <w:rsid w:val="00F1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0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490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0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49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2015-06-28T14:15:00Z</dcterms:created>
  <dcterms:modified xsi:type="dcterms:W3CDTF">2015-06-28T14:15:00Z</dcterms:modified>
</cp:coreProperties>
</file>